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8D797A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04C43"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252D2" w:rsidRPr="006252D2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учитеља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04C43"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Савремени методички правци у настави природе и друштва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7206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="00D511D1">
              <w:rPr>
                <w:rStyle w:val="FootnoteReference"/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footnoteReference w:id="1"/>
            </w: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F73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3F73BE" w:rsidRPr="003F73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Вилотијевић</w:t>
            </w:r>
            <w:proofErr w:type="spellEnd"/>
            <w:r w:rsidR="003F73BE" w:rsidRPr="003F73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Нада</w:t>
            </w:r>
            <w:r w:rsidR="007206A2" w:rsidRPr="003F73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="007206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233E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Шеховић</w:t>
            </w:r>
            <w:proofErr w:type="spellEnd"/>
            <w:r w:rsidR="008233E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233E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Сефедин</w:t>
            </w:r>
            <w:proofErr w:type="spellEnd"/>
            <w:r w:rsidR="00D511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proofErr w:type="spellStart"/>
            <w:r w:rsidR="00D511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Благданић</w:t>
            </w:r>
            <w:proofErr w:type="spellEnd"/>
            <w:r w:rsidR="00D511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Сања; Старијаш Горана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04C43"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04C43"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04C43"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04C43"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9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04C43"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4E4DB1" w:rsidRPr="008D797A" w:rsidRDefault="00204C43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Проширивање и продубљивање знања студената о методичким специфичностима у планирању, реализацији и евалуацији наставе природе и друштва. Стицање знања о иновативним приступима у настави природе и друштва у функцији унапређења квалитета наставе и постигнућа уче</w:t>
            </w:r>
            <w:bookmarkStart w:id="0" w:name="_GoBack"/>
            <w:bookmarkEnd w:id="0"/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ника у овом предмету. Оспособљавање студената да планирају и реализују емпиријска истраживања у области наставе природе и друштва.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4E4DB1" w:rsidRPr="008D797A" w:rsidRDefault="00204C43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курса очекује се да студенти буду оспособљени да успешно примене различите иновативне приступе у настави природе и друштва, израде и критички процене наставне материјале у оквиру појединих иновативних модела, да самостално знају да планирају и реализују емпиријско истраживање израдом и применом адекватних истраживачких инструмената.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E4DB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8D797A" w:rsidRDefault="00204C43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Иновације у настави природе и друштва (појам, значај, врсте, предности и ограничења). Специфичности примене различитих иновативних модела у настави природе и друштва: интегративна</w:t>
            </w:r>
            <w:r w:rsidR="0050307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настава</w:t>
            </w:r>
            <w:r w:rsidRPr="008D797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егземпларна, проблемска, пројектна, модуларна, хеуристичка, </w:t>
            </w:r>
            <w:r w:rsidR="0050307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развијајућа, игролика..</w:t>
            </w:r>
            <w:r w:rsidRPr="008D797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Специфичности развоја појмовног система у настави природе и друштва. Савремене тенденције у евалуацији процеса и резултата рада у настави природе и друштва. Истраживање у настави природе и друштва.</w:t>
            </w:r>
          </w:p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4E4DB1" w:rsidRPr="008D797A" w:rsidRDefault="00503070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Вежбе, други облици наставе, студијски истраживачки рад, и</w:t>
            </w:r>
            <w:r w:rsidR="00204C43"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зрада интегративних планова. Израда и критичка евалуација наставних материјала за поједине иновативне моделе рада у настави природе и друштва. Пројектовање малих и акционих истраживања у области методике наставе природе и друштва. Оспособљавање за саморефлексивно деловање у пракси.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4279FA" w:rsidRPr="008D797A" w:rsidRDefault="004279FA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Банђур, В. (2001). </w:t>
            </w:r>
            <w:r w:rsidRPr="008D797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Педагошко-методолошко утемељење методике разредне наставе</w:t>
            </w: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факултет.</w:t>
            </w:r>
          </w:p>
          <w:p w:rsidR="004279FA" w:rsidRPr="008D797A" w:rsidRDefault="004279FA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Благданић, С. (2008). </w:t>
            </w:r>
            <w:r w:rsidRPr="008D797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Методичка ефикасност мреже појмова</w:t>
            </w: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факултет.</w:t>
            </w:r>
          </w:p>
          <w:p w:rsidR="004279FA" w:rsidRPr="008D797A" w:rsidRDefault="004279FA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="005241D3"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Вилотијевић, Н. и </w:t>
            </w:r>
            <w:r w:rsidR="00C66110"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Вилотијевић</w:t>
            </w:r>
            <w:r w:rsidR="005241D3"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М.</w:t>
            </w: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(2008). </w:t>
            </w:r>
            <w:r w:rsidRPr="008D797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Иновације у настави</w:t>
            </w: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Врање: Учитељски факултет.</w:t>
            </w:r>
          </w:p>
          <w:p w:rsidR="004279FA" w:rsidRPr="008D797A" w:rsidRDefault="004279FA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Вилотијевић, Н. и </w:t>
            </w:r>
            <w:r w:rsidR="00C66110"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Вилотијевић</w:t>
            </w:r>
            <w:r w:rsidR="005241D3" w:rsidRPr="008D797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</w:t>
            </w:r>
            <w:r w:rsidR="005241D3" w:rsidRPr="008D797A">
              <w:rPr>
                <w:rFonts w:ascii="Times New Roman" w:hAnsi="Times New Roman"/>
                <w:bCs/>
                <w:sz w:val="20"/>
                <w:szCs w:val="20"/>
              </w:rPr>
              <w:t xml:space="preserve"> М.</w:t>
            </w: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(2010). </w:t>
            </w:r>
            <w:r w:rsidRPr="008D797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Пројектна настава</w:t>
            </w: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Школска књига.</w:t>
            </w:r>
          </w:p>
          <w:p w:rsidR="004279FA" w:rsidRPr="008D797A" w:rsidRDefault="004279FA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5. Вилотијевић, Н. (2011). </w:t>
            </w:r>
            <w:r w:rsidRPr="008D797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Интегративна настава природе и друштва</w:t>
            </w: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Школска књига.</w:t>
            </w:r>
          </w:p>
          <w:p w:rsidR="00A76EAE" w:rsidRPr="008D797A" w:rsidRDefault="00061DA5" w:rsidP="008D797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 w:rsidRPr="008D797A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CS"/>
              </w:rPr>
              <w:t xml:space="preserve">6. </w:t>
            </w:r>
            <w:r w:rsidR="00A76EAE" w:rsidRPr="008D797A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Вилотијевић, М. и Вилотијевић, Н. (2016). </w:t>
            </w:r>
            <w:r w:rsidR="00A76EAE" w:rsidRPr="008D797A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Cyrl-CS" w:eastAsia="sr-Latn-CS"/>
              </w:rPr>
              <w:t xml:space="preserve">Модели развијајуће наставе </w:t>
            </w:r>
            <w:r w:rsidR="00A76EAE" w:rsidRPr="008D797A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RS" w:eastAsia="sr-Latn-CS"/>
              </w:rPr>
              <w:t>I</w:t>
            </w:r>
            <w:r w:rsidR="00A76EAE" w:rsidRPr="008D797A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sr-Latn-CS"/>
              </w:rPr>
              <w:t>I</w:t>
            </w:r>
            <w:r w:rsidR="00A76EAE" w:rsidRPr="008D797A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CS"/>
              </w:rPr>
              <w:t xml:space="preserve">. </w:t>
            </w:r>
            <w:r w:rsidR="00A76EAE" w:rsidRPr="008D797A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Београд: Учитељски факултет.</w:t>
            </w:r>
          </w:p>
          <w:p w:rsidR="00A76EAE" w:rsidRPr="008D797A" w:rsidRDefault="00061DA5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</w:t>
            </w:r>
            <w:r w:rsidR="004279FA"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907D64"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Пешикан,</w:t>
            </w:r>
            <w:r w:rsidR="004279FA"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А. (2003). </w:t>
            </w:r>
            <w:r w:rsidR="004279FA" w:rsidRPr="008D797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Настава и развој друштвених појмова код деце</w:t>
            </w:r>
            <w:r w:rsidR="004279FA"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 и наставна средства.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D797A" w:rsidRDefault="008D797A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Број часова</w:t>
            </w:r>
            <w:r w:rsidR="009A1A51" w:rsidRPr="008D797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279FA"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4279FA" w:rsidRPr="008D797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233EA">
              <w:rPr>
                <w:rFonts w:ascii="Times New Roman" w:hAnsi="Times New Roman"/>
                <w:sz w:val="20"/>
                <w:szCs w:val="20"/>
                <w:lang w:val="sr-Cyrl-CS"/>
              </w:rPr>
              <w:t>0,</w:t>
            </w:r>
            <w:r w:rsidR="004279FA"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4E4DB1" w:rsidRPr="008D797A" w:rsidRDefault="004279FA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излагање, дискусија, демонстрација, анализа наставних материјала.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8D797A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</w:pP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  <w:r w:rsidR="005241D3" w:rsidRPr="008D797A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5241D3" w:rsidRPr="008D797A">
              <w:rPr>
                <w:rFonts w:ascii="Times New Roman" w:hAnsi="Times New Roman"/>
                <w:sz w:val="20"/>
                <w:szCs w:val="20"/>
              </w:rPr>
              <w:t>и вежби</w:t>
            </w:r>
          </w:p>
        </w:tc>
        <w:tc>
          <w:tcPr>
            <w:tcW w:w="1921" w:type="dxa"/>
            <w:vAlign w:val="center"/>
          </w:tcPr>
          <w:p w:rsidR="009A1A51" w:rsidRPr="008D797A" w:rsidRDefault="00A604C5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D797A" w:rsidRDefault="00A604C5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8D797A" w:rsidRDefault="00A604C5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8D797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D797A" w:rsidRDefault="00A604C5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8D797A" w:rsidRDefault="00A604C5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8D797A" w:rsidRDefault="002E6724" w:rsidP="008D797A">
      <w:pPr>
        <w:spacing w:line="276" w:lineRule="auto"/>
        <w:jc w:val="both"/>
        <w:rPr>
          <w:rFonts w:ascii="Times New Roman" w:hAnsi="Times New Roman"/>
          <w:sz w:val="20"/>
          <w:szCs w:val="20"/>
          <w:lang w:val="sr-Latn-RS"/>
        </w:rPr>
      </w:pPr>
    </w:p>
    <w:sectPr w:rsidR="002E6724" w:rsidRPr="008D79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1D1" w:rsidRDefault="00D511D1" w:rsidP="00D511D1">
      <w:r>
        <w:separator/>
      </w:r>
    </w:p>
  </w:endnote>
  <w:endnote w:type="continuationSeparator" w:id="0">
    <w:p w:rsidR="00D511D1" w:rsidRDefault="00D511D1" w:rsidP="00D51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1D1" w:rsidRDefault="00D511D1" w:rsidP="00D511D1">
      <w:r>
        <w:separator/>
      </w:r>
    </w:p>
  </w:footnote>
  <w:footnote w:type="continuationSeparator" w:id="0">
    <w:p w:rsidR="00D511D1" w:rsidRDefault="00D511D1" w:rsidP="00D511D1">
      <w:r>
        <w:continuationSeparator/>
      </w:r>
    </w:p>
  </w:footnote>
  <w:footnote w:id="1">
    <w:p w:rsidR="00D511D1" w:rsidRPr="00D511D1" w:rsidRDefault="00D511D1">
      <w:pPr>
        <w:pStyle w:val="FootnoteText"/>
        <w:rPr>
          <w:rFonts w:ascii="Times New Roman" w:hAnsi="Times New Roman"/>
        </w:rPr>
      </w:pPr>
      <w:r w:rsidRPr="00D511D1">
        <w:rPr>
          <w:rStyle w:val="FootnoteReference"/>
          <w:rFonts w:ascii="Times New Roman" w:hAnsi="Times New Roman"/>
        </w:rPr>
        <w:footnoteRef/>
      </w:r>
      <w:r w:rsidRPr="00D511D1">
        <w:rPr>
          <w:rFonts w:ascii="Times New Roman" w:hAnsi="Times New Roman"/>
        </w:rPr>
        <w:t xml:space="preserve"> Због комплексности садржаја </w:t>
      </w:r>
      <w:r w:rsidRPr="00ED04B4">
        <w:rPr>
          <w:rFonts w:ascii="Times New Roman" w:hAnsi="Times New Roman"/>
        </w:rPr>
        <w:t xml:space="preserve">предмета </w:t>
      </w:r>
      <w:r w:rsidR="00ED04B4" w:rsidRPr="00ED04B4">
        <w:rPr>
          <w:rFonts w:ascii="Times New Roman" w:hAnsi="Times New Roman"/>
        </w:rPr>
        <w:t xml:space="preserve">ангажована су </w:t>
      </w:r>
      <w:r w:rsidRPr="00ED04B4">
        <w:rPr>
          <w:rFonts w:ascii="Times New Roman" w:hAnsi="Times New Roman"/>
        </w:rPr>
        <w:t>четири</w:t>
      </w:r>
      <w:r w:rsidRPr="00D511D1">
        <w:rPr>
          <w:rFonts w:ascii="Times New Roman" w:hAnsi="Times New Roman"/>
        </w:rPr>
        <w:t xml:space="preserve"> наставика.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0FBF"/>
    <w:rsid w:val="00061DA5"/>
    <w:rsid w:val="0014750F"/>
    <w:rsid w:val="00204C43"/>
    <w:rsid w:val="002E6724"/>
    <w:rsid w:val="00303F7C"/>
    <w:rsid w:val="0032408D"/>
    <w:rsid w:val="003F73BE"/>
    <w:rsid w:val="004279FA"/>
    <w:rsid w:val="004E29A5"/>
    <w:rsid w:val="004E4DB1"/>
    <w:rsid w:val="00503070"/>
    <w:rsid w:val="005241D3"/>
    <w:rsid w:val="006252D2"/>
    <w:rsid w:val="00640A0D"/>
    <w:rsid w:val="0067289D"/>
    <w:rsid w:val="006B4769"/>
    <w:rsid w:val="006E6DC9"/>
    <w:rsid w:val="007206A2"/>
    <w:rsid w:val="007C3AA8"/>
    <w:rsid w:val="007C66B9"/>
    <w:rsid w:val="008233EA"/>
    <w:rsid w:val="008D797A"/>
    <w:rsid w:val="00907D64"/>
    <w:rsid w:val="009A1A51"/>
    <w:rsid w:val="00A604C5"/>
    <w:rsid w:val="00A76EAE"/>
    <w:rsid w:val="00A93A85"/>
    <w:rsid w:val="00C66110"/>
    <w:rsid w:val="00D12FAD"/>
    <w:rsid w:val="00D511D1"/>
    <w:rsid w:val="00ED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40F3B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4D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DB1"/>
    <w:rPr>
      <w:rFonts w:ascii="Segoe UI" w:eastAsia="Calibri" w:hAnsi="Segoe UI" w:cs="Segoe UI"/>
      <w:sz w:val="18"/>
      <w:szCs w:val="18"/>
      <w:lang w:val="sr-Cyrl-RS"/>
    </w:rPr>
  </w:style>
  <w:style w:type="paragraph" w:styleId="ListParagraph">
    <w:name w:val="List Paragraph"/>
    <w:basedOn w:val="Normal"/>
    <w:uiPriority w:val="34"/>
    <w:qFormat/>
    <w:rsid w:val="00061DA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511D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11D1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D511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70EEB-DF1F-4226-AAEC-D2DE65903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9</cp:revision>
  <cp:lastPrinted>2020-06-08T12:11:00Z</cp:lastPrinted>
  <dcterms:created xsi:type="dcterms:W3CDTF">2020-11-30T18:57:00Z</dcterms:created>
  <dcterms:modified xsi:type="dcterms:W3CDTF">2024-02-08T14:57:00Z</dcterms:modified>
</cp:coreProperties>
</file>